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13" w:rsidRPr="00950913" w:rsidRDefault="00950913" w:rsidP="00950913">
      <w:pPr>
        <w:widowControl/>
        <w:shd w:val="clear" w:color="auto" w:fill="FFFFFF"/>
        <w:jc w:val="center"/>
        <w:rPr>
          <w:rFonts w:ascii="宋体" w:eastAsia="宋体" w:hAnsi="宋体" w:cs="Arial"/>
          <w:b/>
          <w:kern w:val="0"/>
          <w:sz w:val="30"/>
          <w:szCs w:val="30"/>
        </w:rPr>
      </w:pPr>
      <w:r w:rsidRPr="00950913">
        <w:rPr>
          <w:rFonts w:ascii="宋体" w:eastAsia="宋体" w:hAnsi="宋体" w:cs="Arial" w:hint="eastAsia"/>
          <w:b/>
          <w:kern w:val="0"/>
          <w:sz w:val="30"/>
          <w:szCs w:val="30"/>
        </w:rPr>
        <w:t>企业简介</w:t>
      </w:r>
    </w:p>
    <w:p w:rsidR="00950913" w:rsidRPr="00950913" w:rsidRDefault="00950913" w:rsidP="00950913">
      <w:pPr>
        <w:widowControl/>
        <w:shd w:val="clear" w:color="auto" w:fill="FFFFFF"/>
        <w:jc w:val="left"/>
        <w:rPr>
          <w:rFonts w:ascii="宋体" w:eastAsia="宋体" w:hAnsi="宋体" w:cs="Arial"/>
          <w:kern w:val="0"/>
          <w:sz w:val="18"/>
          <w:szCs w:val="18"/>
        </w:rPr>
      </w:pPr>
      <w:r w:rsidRPr="00950913">
        <w:rPr>
          <w:rFonts w:ascii="宋体" w:eastAsia="宋体" w:hAnsi="宋体" w:cs="Arial" w:hint="eastAsia"/>
          <w:kern w:val="0"/>
          <w:sz w:val="18"/>
          <w:szCs w:val="18"/>
        </w:rPr>
        <w:t>北京易恒盈通科技有限公司，成立于2003年。</w:t>
      </w:r>
      <w:proofErr w:type="gramStart"/>
      <w:r w:rsidRPr="00950913">
        <w:rPr>
          <w:rFonts w:ascii="宋体" w:eastAsia="宋体" w:hAnsi="宋体" w:cs="Arial" w:hint="eastAsia"/>
          <w:kern w:val="0"/>
          <w:sz w:val="18"/>
          <w:szCs w:val="18"/>
        </w:rPr>
        <w:t>易恒盈通</w:t>
      </w:r>
      <w:proofErr w:type="gramEnd"/>
      <w:r w:rsidRPr="00950913">
        <w:rPr>
          <w:rFonts w:ascii="宋体" w:eastAsia="宋体" w:hAnsi="宋体" w:cs="Arial" w:hint="eastAsia"/>
          <w:kern w:val="0"/>
          <w:sz w:val="18"/>
          <w:szCs w:val="18"/>
        </w:rPr>
        <w:t xml:space="preserve">以“提高用户业务与管理水平，落实员工职业生涯规划，成为持续性成长的一流IT服务企业”作为企业使命，为客户提供咨询、培训、应用软件开发、系统集成、运维外包等IT综合服务，是国内企业、政府、金融领域优秀的IT服务提供商。 </w:t>
      </w:r>
      <w:r w:rsidRPr="00950913">
        <w:rPr>
          <w:rFonts w:ascii="宋体" w:eastAsia="宋体" w:hAnsi="宋体" w:cs="Arial" w:hint="eastAsia"/>
          <w:kern w:val="0"/>
          <w:sz w:val="18"/>
          <w:szCs w:val="18"/>
        </w:rPr>
        <w:br/>
        <w:t xml:space="preserve">公司以高技术服务、应用软件开发及计算机信息系统集成服务为主营业务，主要面向企业内容管理、项目文档控制和IT服务管理三个目标市场，为企业、政府、金融领域等客户提供工程建设项目文档控制服务整体解决方案、企业内容管理解决方案、IT服务管理解决方案。 </w:t>
      </w:r>
      <w:r w:rsidRPr="00950913">
        <w:rPr>
          <w:rFonts w:ascii="宋体" w:eastAsia="宋体" w:hAnsi="宋体" w:cs="Arial" w:hint="eastAsia"/>
          <w:kern w:val="0"/>
          <w:sz w:val="18"/>
          <w:szCs w:val="18"/>
        </w:rPr>
        <w:br/>
      </w:r>
      <w:proofErr w:type="gramStart"/>
      <w:r w:rsidRPr="00950913">
        <w:rPr>
          <w:rFonts w:ascii="宋体" w:eastAsia="宋体" w:hAnsi="宋体" w:cs="Arial" w:hint="eastAsia"/>
          <w:kern w:val="0"/>
          <w:sz w:val="18"/>
          <w:szCs w:val="18"/>
        </w:rPr>
        <w:t>易恒盈通</w:t>
      </w:r>
      <w:proofErr w:type="gramEnd"/>
      <w:r w:rsidRPr="00950913">
        <w:rPr>
          <w:rFonts w:ascii="宋体" w:eastAsia="宋体" w:hAnsi="宋体" w:cs="Arial" w:hint="eastAsia"/>
          <w:kern w:val="0"/>
          <w:sz w:val="18"/>
          <w:szCs w:val="18"/>
        </w:rPr>
        <w:t xml:space="preserve">是国家级高新技术企业。公司通过了ISO/IEC 20000-1:2005 IT服务管理体系认证、ISO/IEC 27001：2005信息安全管理体系认证、ISO9001:2008质量管理体系认证。 </w:t>
      </w:r>
      <w:r w:rsidRPr="00950913">
        <w:rPr>
          <w:rFonts w:ascii="宋体" w:eastAsia="宋体" w:hAnsi="宋体" w:cs="Arial" w:hint="eastAsia"/>
          <w:kern w:val="0"/>
          <w:sz w:val="18"/>
          <w:szCs w:val="18"/>
        </w:rPr>
        <w:br/>
        <w:t xml:space="preserve">公司拥有一批高素质的专业服务人才，多人通过 ITIL Foundation、ISO20000 Foundation、ITIL Expert、PMP、档案管理等资格认证。 </w:t>
      </w:r>
      <w:r w:rsidRPr="00950913">
        <w:rPr>
          <w:rFonts w:ascii="宋体" w:eastAsia="宋体" w:hAnsi="宋体" w:cs="Arial" w:hint="eastAsia"/>
          <w:kern w:val="0"/>
          <w:sz w:val="18"/>
          <w:szCs w:val="18"/>
        </w:rPr>
        <w:br/>
      </w:r>
      <w:proofErr w:type="gramStart"/>
      <w:r w:rsidRPr="00950913">
        <w:rPr>
          <w:rFonts w:ascii="宋体" w:eastAsia="宋体" w:hAnsi="宋体" w:cs="Arial" w:hint="eastAsia"/>
          <w:kern w:val="0"/>
          <w:sz w:val="18"/>
          <w:szCs w:val="18"/>
        </w:rPr>
        <w:t>易恒盈</w:t>
      </w:r>
      <w:proofErr w:type="gramEnd"/>
      <w:r w:rsidRPr="00950913">
        <w:rPr>
          <w:rFonts w:ascii="宋体" w:eastAsia="宋体" w:hAnsi="宋体" w:cs="Arial" w:hint="eastAsia"/>
          <w:kern w:val="0"/>
          <w:sz w:val="18"/>
          <w:szCs w:val="18"/>
        </w:rPr>
        <w:t xml:space="preserve">通在政府公众事业部门以及国家重点建设项目中迅速发展。公司拥有大量具有行业影响力的客户及标杆项目，服务能力及交付水平达到国内领先水平。 </w:t>
      </w:r>
      <w:r w:rsidRPr="00950913">
        <w:rPr>
          <w:rFonts w:ascii="宋体" w:eastAsia="宋体" w:hAnsi="宋体" w:cs="Arial" w:hint="eastAsia"/>
          <w:kern w:val="0"/>
          <w:sz w:val="18"/>
          <w:szCs w:val="18"/>
        </w:rPr>
        <w:br/>
      </w:r>
      <w:proofErr w:type="gramStart"/>
      <w:r w:rsidRPr="00950913">
        <w:rPr>
          <w:rFonts w:ascii="宋体" w:eastAsia="宋体" w:hAnsi="宋体" w:cs="Arial" w:hint="eastAsia"/>
          <w:kern w:val="0"/>
          <w:sz w:val="18"/>
          <w:szCs w:val="18"/>
        </w:rPr>
        <w:t>易恒盈通</w:t>
      </w:r>
      <w:proofErr w:type="gramEnd"/>
      <w:r w:rsidRPr="00950913">
        <w:rPr>
          <w:rFonts w:ascii="宋体" w:eastAsia="宋体" w:hAnsi="宋体" w:cs="Arial" w:hint="eastAsia"/>
          <w:kern w:val="0"/>
          <w:sz w:val="18"/>
          <w:szCs w:val="18"/>
        </w:rPr>
        <w:t>秉承“以客户为中心、尊重、卓越、责任感、团队精神、诚实、坦诚交流、享受工作”为企业核心价值观，坚持持续改进的管理理念，不断提升服务质量与管理水平，以“成为用户心目中最佳服务提供商”为目标，不断发展。</w:t>
      </w:r>
    </w:p>
    <w:p w:rsidR="00950913" w:rsidRPr="00950913" w:rsidRDefault="00950913" w:rsidP="00950913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Arial"/>
          <w:kern w:val="0"/>
          <w:sz w:val="18"/>
          <w:szCs w:val="18"/>
        </w:rPr>
      </w:pPr>
      <w:r w:rsidRPr="00950913">
        <w:rPr>
          <w:rFonts w:ascii="宋体" w:eastAsia="宋体" w:hAnsi="宋体" w:cs="Arial" w:hint="eastAsia"/>
          <w:kern w:val="0"/>
          <w:sz w:val="18"/>
          <w:szCs w:val="18"/>
        </w:rPr>
        <w:t>公司网站：http://www.infotouch.net.cn</w:t>
      </w:r>
    </w:p>
    <w:p w:rsidR="00950913" w:rsidRDefault="00950913" w:rsidP="00950913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Arial" w:hint="eastAsia"/>
          <w:kern w:val="0"/>
          <w:sz w:val="18"/>
          <w:szCs w:val="18"/>
        </w:rPr>
      </w:pPr>
      <w:r w:rsidRPr="00950913">
        <w:rPr>
          <w:rFonts w:ascii="宋体" w:eastAsia="宋体" w:hAnsi="宋体" w:cs="Arial" w:hint="eastAsia"/>
          <w:kern w:val="0"/>
          <w:sz w:val="18"/>
          <w:szCs w:val="18"/>
        </w:rPr>
        <w:t>地址：北京市海淀区苏州街18号长远天地B2座3A10</w:t>
      </w:r>
    </w:p>
    <w:p w:rsidR="00205947" w:rsidRDefault="00205947" w:rsidP="00950913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Arial" w:hint="eastAsia"/>
          <w:kern w:val="0"/>
          <w:sz w:val="18"/>
          <w:szCs w:val="18"/>
        </w:rPr>
      </w:pPr>
      <w:r>
        <w:rPr>
          <w:rFonts w:ascii="宋体" w:eastAsia="宋体" w:hAnsi="宋体" w:cs="Arial" w:hint="eastAsia"/>
          <w:kern w:val="0"/>
          <w:sz w:val="18"/>
          <w:szCs w:val="18"/>
        </w:rPr>
        <w:t>电话：010-82608767</w:t>
      </w:r>
    </w:p>
    <w:p w:rsidR="00205947" w:rsidRPr="00950913" w:rsidRDefault="00205947" w:rsidP="00950913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Arial"/>
          <w:kern w:val="0"/>
          <w:sz w:val="18"/>
          <w:szCs w:val="18"/>
        </w:rPr>
      </w:pPr>
      <w:r>
        <w:rPr>
          <w:rFonts w:ascii="宋体" w:eastAsia="宋体" w:hAnsi="宋体" w:cs="Arial" w:hint="eastAsia"/>
          <w:kern w:val="0"/>
          <w:sz w:val="18"/>
          <w:szCs w:val="18"/>
        </w:rPr>
        <w:t>联系人：王芳</w:t>
      </w:r>
    </w:p>
    <w:p w:rsidR="00950913" w:rsidRPr="00950913" w:rsidRDefault="00950913" w:rsidP="00950913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Arial"/>
          <w:kern w:val="0"/>
          <w:sz w:val="18"/>
          <w:szCs w:val="18"/>
        </w:rPr>
      </w:pPr>
      <w:r w:rsidRPr="00950913">
        <w:rPr>
          <w:rFonts w:ascii="宋体" w:eastAsia="宋体" w:hAnsi="宋体" w:cs="Arial" w:hint="eastAsia"/>
          <w:kern w:val="0"/>
          <w:sz w:val="18"/>
          <w:szCs w:val="18"/>
        </w:rPr>
        <w:t>邮政编码：100080</w:t>
      </w:r>
    </w:p>
    <w:p w:rsidR="00950913" w:rsidRPr="00950913" w:rsidRDefault="00950913" w:rsidP="00950913">
      <w:pPr>
        <w:widowControl/>
        <w:shd w:val="clear" w:color="auto" w:fill="FFFFFF"/>
        <w:spacing w:line="300" w:lineRule="atLeast"/>
        <w:ind w:right="720"/>
        <w:rPr>
          <w:rFonts w:ascii="宋体" w:eastAsia="宋体" w:hAnsi="宋体" w:cs="Arial"/>
          <w:kern w:val="0"/>
          <w:sz w:val="18"/>
          <w:szCs w:val="18"/>
        </w:rPr>
      </w:pPr>
    </w:p>
    <w:p w:rsidR="00950913" w:rsidRPr="00950913" w:rsidRDefault="00950913" w:rsidP="00950913">
      <w:pPr>
        <w:widowControl/>
        <w:shd w:val="clear" w:color="auto" w:fill="FFFFFF"/>
        <w:spacing w:line="300" w:lineRule="atLeast"/>
        <w:ind w:right="720"/>
        <w:rPr>
          <w:rFonts w:ascii="宋体" w:eastAsia="宋体" w:hAnsi="宋体" w:cs="Arial"/>
          <w:kern w:val="0"/>
          <w:sz w:val="18"/>
          <w:szCs w:val="18"/>
        </w:rPr>
      </w:pPr>
      <w:bookmarkStart w:id="0" w:name="_GoBack"/>
      <w:bookmarkEnd w:id="0"/>
    </w:p>
    <w:p w:rsidR="00950913" w:rsidRPr="00950913" w:rsidRDefault="00950913" w:rsidP="00950913">
      <w:pPr>
        <w:widowControl/>
        <w:shd w:val="clear" w:color="auto" w:fill="FFFFFF"/>
        <w:spacing w:line="300" w:lineRule="atLeast"/>
        <w:ind w:right="720"/>
        <w:rPr>
          <w:rFonts w:ascii="宋体" w:eastAsia="宋体" w:hAnsi="宋体" w:cs="Arial"/>
          <w:kern w:val="0"/>
          <w:sz w:val="18"/>
          <w:szCs w:val="18"/>
        </w:rPr>
      </w:pPr>
    </w:p>
    <w:p w:rsidR="00950913" w:rsidRPr="00950913" w:rsidRDefault="00950913" w:rsidP="00950913">
      <w:pPr>
        <w:widowControl/>
        <w:shd w:val="clear" w:color="auto" w:fill="FFFFFF"/>
        <w:spacing w:line="300" w:lineRule="atLeast"/>
        <w:ind w:right="1260"/>
        <w:jc w:val="right"/>
        <w:rPr>
          <w:rFonts w:ascii="宋体" w:eastAsia="宋体" w:hAnsi="宋体" w:cs="Arial"/>
          <w:vanish/>
          <w:kern w:val="0"/>
          <w:sz w:val="18"/>
          <w:szCs w:val="18"/>
        </w:rPr>
      </w:pPr>
      <w:r w:rsidRPr="00950913">
        <w:rPr>
          <w:rFonts w:ascii="宋体" w:eastAsia="宋体" w:hAnsi="宋体" w:cs="Arial" w:hint="eastAsia"/>
          <w:vanish/>
          <w:kern w:val="0"/>
          <w:sz w:val="18"/>
          <w:szCs w:val="18"/>
        </w:rPr>
        <w:t>联系人：</w:t>
      </w:r>
    </w:p>
    <w:p w:rsidR="00950913" w:rsidRPr="00950913" w:rsidRDefault="00950913" w:rsidP="00950913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Arial"/>
          <w:vanish/>
          <w:kern w:val="0"/>
          <w:sz w:val="18"/>
          <w:szCs w:val="18"/>
        </w:rPr>
      </w:pPr>
      <w:r w:rsidRPr="00950913">
        <w:rPr>
          <w:rFonts w:ascii="宋体" w:eastAsia="宋体" w:hAnsi="宋体" w:cs="Arial" w:hint="eastAsia"/>
          <w:vanish/>
          <w:kern w:val="0"/>
          <w:sz w:val="18"/>
          <w:szCs w:val="18"/>
        </w:rPr>
        <w:t>黄小姐</w:t>
      </w:r>
    </w:p>
    <w:p w:rsidR="00C477B5" w:rsidRDefault="00C477B5"/>
    <w:sectPr w:rsidR="00C477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E5"/>
    <w:rsid w:val="00205947"/>
    <w:rsid w:val="00950913"/>
    <w:rsid w:val="00BF5BE5"/>
    <w:rsid w:val="00C4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7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441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8C8C8"/>
                    <w:bottom w:val="none" w:sz="0" w:space="0" w:color="auto"/>
                    <w:right w:val="single" w:sz="6" w:space="0" w:color="C8C8C8"/>
                  </w:divBdr>
                  <w:divsChild>
                    <w:div w:id="63799638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005524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67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40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94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87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0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664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2013-04-27T08:08:00Z</dcterms:created>
  <dcterms:modified xsi:type="dcterms:W3CDTF">2013-04-27T08:22:00Z</dcterms:modified>
</cp:coreProperties>
</file>